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PAYMENT REMINDER: THREE TEMPLATES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Three letters for an overdue, unpaid invoice, in rising order of firmness: the friendly reminder, the formal reminder and the final notice. Change the details in square brackets.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FRIENDLY REMINDER, 3 TO 7 DAYS AFTER THE DUE DATE (EMAIL)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Subject: Reminder, invoice no. [number] of [date]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Dear [name or accounts department],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just a reminder that invoice no. [number] of [date], for [amount] euros, fell due on [due date]. If payment is already on its way, please disregard this message, and thank you.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Otherwise, our bank details are: IBAN [IBAN], account holder [company name], with the invoice number as the payment reference. We're happy to help with any questions.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Kind regards,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[name, role, company, phone]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2 · FORMAL REMINDER, 15 TO 20 DAYS AFTER THE DUE DATE (EMAIL OR REGISTERED EMAIL)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Subject: Payment reminder, invoice no. [number] of [date]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Dear [name or accounts department],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despite our reminder of [date of reminder], invoice no. [number] of [date], for [amount] euros, due on [due date], is still unpaid.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Please settle it by [date, usually 7 or 15 days from today] by bank transfer to IBAN [IBAN], account holder [company name], quoting the invoice number. If you dispute any part of the supply, please let us know in writing by the same date.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Kind regards,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[name, role, company, phone]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3 · FINAL NOTICE, MORE THAN 30 DAYS AFTER THE DUE DATE (REGISTERED EMAIL OR RECORDED DELIVERY)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Subject: Final notice, invoice no. [number] of [date]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Dear Sirs,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invoice no. [number] of [date], for [amount] euros, due on [due date] and chased on [dates of reminders], is still unpaid. We formally ask you to settle it within fifteen days of receiving this letter.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Please note that, between businesses, the EU Late Payment Directive (2011/7/EU) entitles the creditor to late payment interest from the day after the due date and to a flat 40 euros for recovery costs. Once the deadline has passed, we reserve the right to recover the debt, the interest and the costs without further notice.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Yours faithfully,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[name, role, company]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BEFORE YOU SEND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Late payment interest and the flat 40 euros are due between businesses even without a formal reminder (Directive 2011/7/EU, articles 3 and 6; check how your country has transposed it). Claiming them is a commercial decision: with a good customer a few days late it often isn't worth it. Formal legal notices that end a contract are another matter, and are written with a lawyer.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Free template, produced by Itria. When reminders go out, how they stop on their own once the invoice is paid, and what a person always decides: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itria.io/en/solleciti-di-pagamento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Template built by Itria. Not an official form and not legal advice: for the final notice, talk to your accountant or lawyer.</w:t>
      </w:r>
    </w:p>
    <w:p>
      <w:pPr>
        <w:spacing w:before="120" w:after="0"/>
      </w:pPr>
      <w:r>
        <w:rPr>
          <w:b w:val="0"/>
          <w:i w:val="0"/>
          <w:color w:val="6B665E"/>
          <w:sz w:val="17"/>
        </w:rPr>
        <w:t>If you write reminders by hand at every due date, an AI agent can prepare them from your open invoices, stop on its own when payment arrives and leave them for a person to approve. A couple of lines on WhatsApp to +39 350 574 3578 or an email to info@itria.io. How it works: itria.io/en/solleciti-di-pagamento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reminder: three templates</dc:title>
  <dc:subject/>
  <dc:creator>Itria</dc:creator>
  <cp:keywords/>
  <dc:description>itria.io</dc:description>
  <cp:lastModifiedBy>Itria</cp:lastModifiedBy>
  <cp:revision>1</cp:revision>
  <dcterms:created xsi:type="dcterms:W3CDTF">2026-10-13T16:21:11Z</dcterms:created>
  <dcterms:modified xsi:type="dcterms:W3CDTF">2026-10-13T16:21:11Z</dcterms:modified>
  <cp:category/>
</cp:coreProperties>
</file>